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3" w:type="dxa"/>
        <w:tblLook w:val="04A0" w:firstRow="1" w:lastRow="0" w:firstColumn="1" w:lastColumn="0" w:noHBand="0" w:noVBand="1"/>
      </w:tblPr>
      <w:tblGrid>
        <w:gridCol w:w="4840"/>
        <w:gridCol w:w="5013"/>
      </w:tblGrid>
      <w:tr w:rsidR="00FF1660" w:rsidRPr="004B6E85" w:rsidTr="00941678">
        <w:tc>
          <w:tcPr>
            <w:tcW w:w="4885" w:type="dxa"/>
            <w:shd w:val="clear" w:color="auto" w:fill="auto"/>
          </w:tcPr>
          <w:p w:rsidR="00FF1660" w:rsidRPr="004B6E85" w:rsidRDefault="00FF1660" w:rsidP="004B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19400" cy="542925"/>
                  <wp:effectExtent l="19050" t="0" r="0" b="0"/>
                  <wp:docPr id="1" name="Рисунок 1" descr="NAIZ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IZ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  <w:shd w:val="clear" w:color="auto" w:fill="auto"/>
          </w:tcPr>
          <w:p w:rsidR="00FF1660" w:rsidRPr="004B6E85" w:rsidRDefault="00FF1660" w:rsidP="004B6E85">
            <w:pPr>
              <w:tabs>
                <w:tab w:val="left" w:pos="177"/>
              </w:tabs>
              <w:spacing w:after="0" w:line="240" w:lineRule="auto"/>
              <w:ind w:left="17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05125" cy="552450"/>
                  <wp:effectExtent l="19050" t="0" r="9525" b="0"/>
                  <wp:docPr id="2" name="Рисунок 2" descr="Logo-DelovayaRus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DelovayaRus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660" w:rsidRPr="00857EE1" w:rsidTr="00941678">
        <w:tc>
          <w:tcPr>
            <w:tcW w:w="4885" w:type="dxa"/>
            <w:shd w:val="clear" w:color="auto" w:fill="auto"/>
          </w:tcPr>
          <w:p w:rsidR="00FF1660" w:rsidRPr="004B6E85" w:rsidRDefault="00FF1660" w:rsidP="004B6E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6E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123242, Москва, ул. Дружинниковская, д.30, стр.1</w:t>
            </w:r>
          </w:p>
          <w:p w:rsidR="00FF1660" w:rsidRPr="004B6E85" w:rsidRDefault="00FF1660" w:rsidP="004B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B6E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http://www.naiz.org, </w:t>
            </w:r>
            <w:r w:rsidRPr="004B6E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Pr="004B6E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-mail: info@naiz.org</w:t>
            </w:r>
          </w:p>
        </w:tc>
        <w:tc>
          <w:tcPr>
            <w:tcW w:w="4968" w:type="dxa"/>
            <w:shd w:val="clear" w:color="auto" w:fill="auto"/>
          </w:tcPr>
          <w:p w:rsidR="00FF1660" w:rsidRPr="004B6E85" w:rsidRDefault="00FF1660" w:rsidP="004B6E85">
            <w:pPr>
              <w:tabs>
                <w:tab w:val="left" w:pos="177"/>
              </w:tabs>
              <w:spacing w:after="0" w:line="240" w:lineRule="auto"/>
              <w:ind w:left="17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F1660" w:rsidRPr="00857EE1" w:rsidTr="00941678">
        <w:tc>
          <w:tcPr>
            <w:tcW w:w="4885" w:type="dxa"/>
            <w:shd w:val="clear" w:color="auto" w:fill="auto"/>
          </w:tcPr>
          <w:p w:rsidR="00FF1660" w:rsidRPr="004B6E85" w:rsidRDefault="00FF1660" w:rsidP="004B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1660" w:rsidRPr="004B6E85" w:rsidRDefault="00FF1660" w:rsidP="004B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1660" w:rsidRPr="004B6E85" w:rsidRDefault="00FF1660" w:rsidP="004B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968" w:type="dxa"/>
            <w:shd w:val="clear" w:color="auto" w:fill="auto"/>
          </w:tcPr>
          <w:p w:rsidR="00565452" w:rsidRPr="004B6E85" w:rsidRDefault="00565452" w:rsidP="004B6E85">
            <w:pPr>
              <w:spacing w:after="0" w:line="240" w:lineRule="auto"/>
              <w:ind w:hanging="2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</w:tbl>
    <w:p w:rsidR="00984B43" w:rsidRPr="00292859" w:rsidRDefault="00495A5A" w:rsidP="00857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E8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Заключение </w:t>
      </w:r>
      <w:r w:rsidR="00393764" w:rsidRPr="004B6E8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Национальной ассоциа</w:t>
      </w:r>
      <w:r w:rsidR="00A81C8E" w:rsidRPr="004B6E8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ции институтов закупок</w:t>
      </w:r>
      <w:r w:rsidR="00723BFD" w:rsidRPr="004B6E8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(НАИЗ)</w:t>
      </w:r>
      <w:r w:rsidR="00A81C8E" w:rsidRPr="004B6E8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 работе </w:t>
      </w:r>
      <w:r w:rsidR="00A81C8E" w:rsidRPr="004B6E85">
        <w:rPr>
          <w:rFonts w:ascii="Times New Roman" w:hAnsi="Times New Roman" w:cs="Times New Roman"/>
          <w:b/>
          <w:sz w:val="28"/>
          <w:szCs w:val="28"/>
        </w:rPr>
        <w:t>официального сайта Росс</w:t>
      </w:r>
      <w:bookmarkStart w:id="0" w:name="_GoBack"/>
      <w:bookmarkEnd w:id="0"/>
      <w:r w:rsidR="00A81C8E" w:rsidRPr="004B6E85">
        <w:rPr>
          <w:rFonts w:ascii="Times New Roman" w:hAnsi="Times New Roman" w:cs="Times New Roman"/>
          <w:b/>
          <w:sz w:val="28"/>
          <w:szCs w:val="28"/>
        </w:rPr>
        <w:t>ийской Федерации в сети Интернет для размещения информации о размещении заказов на поставки товаров, выполнение работ, оказание услуг</w:t>
      </w:r>
      <w:r w:rsidR="00A81C8E" w:rsidRPr="004B6E85">
        <w:rPr>
          <w:rFonts w:ascii="Times New Roman" w:hAnsi="Times New Roman" w:cs="Times New Roman"/>
          <w:color w:val="A17D1C"/>
          <w:sz w:val="28"/>
          <w:szCs w:val="28"/>
        </w:rPr>
        <w:t xml:space="preserve"> </w:t>
      </w:r>
      <w:hyperlink r:id="rId10" w:history="1">
        <w:r w:rsidR="00A81C8E" w:rsidRPr="004B6E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81C8E" w:rsidRPr="004B6E8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81C8E" w:rsidRPr="004B6E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A81C8E" w:rsidRPr="004B6E8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81C8E" w:rsidRPr="004B6E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A81C8E" w:rsidRPr="004B6E8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81C8E" w:rsidRPr="004B6E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81C8E" w:rsidRPr="004B6E85">
        <w:rPr>
          <w:rFonts w:ascii="Times New Roman" w:hAnsi="Times New Roman" w:cs="Times New Roman"/>
          <w:color w:val="A17D1C"/>
          <w:sz w:val="28"/>
          <w:szCs w:val="28"/>
        </w:rPr>
        <w:t xml:space="preserve"> </w:t>
      </w:r>
      <w:r w:rsidR="00723BFD" w:rsidRPr="00292859">
        <w:rPr>
          <w:rFonts w:ascii="Times New Roman" w:hAnsi="Times New Roman" w:cs="Times New Roman"/>
          <w:b/>
          <w:sz w:val="28"/>
          <w:szCs w:val="28"/>
        </w:rPr>
        <w:t>(ООС)</w:t>
      </w:r>
    </w:p>
    <w:p w:rsidR="00723BFD" w:rsidRPr="004B6E85" w:rsidRDefault="00723BFD" w:rsidP="004B6E8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23BFD" w:rsidRPr="004B6E85" w:rsidRDefault="00723BFD" w:rsidP="0029285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6E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ООС представляет собой уникальный источник информации о размещении заказов на поставки товаров, выполнение работ, оказание услуг в рамках федеральной контрактной системы и закупок отдельных юридических лиц (далее – субъекты 223-ФЗ). Создание ООС в немалой степени способствовало повышению прозрачности, снижению коррупционных рисков, расширению возможностей поставщиков для участия в государственном и муниципальном заказе,  а также заказе субъектов 223-ФЗ. Опыт России по созданию этого информационного портала по достоинству оценен за рубежом, Всемирным банком, ОЭСР и другими международными организациями. </w:t>
      </w:r>
    </w:p>
    <w:p w:rsidR="00723BFD" w:rsidRPr="004B6E85" w:rsidRDefault="00723BFD" w:rsidP="0029285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6E8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Предлагаются следующие пути усовершенствования ООС:</w:t>
      </w:r>
    </w:p>
    <w:p w:rsidR="004B6E85" w:rsidRPr="004B6E85" w:rsidRDefault="00723BFD" w:rsidP="002928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6E8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1. </w:t>
      </w:r>
      <w:r w:rsidR="00354EC4" w:rsidRPr="004B6E8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Отлад</w:t>
      </w:r>
      <w:r w:rsidRPr="004B6E8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ить </w:t>
      </w:r>
      <w:r w:rsidR="00354EC4" w:rsidRPr="004B6E8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 упростить </w:t>
      </w:r>
      <w:r w:rsidRPr="004B6E8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систему поиска. </w:t>
      </w:r>
      <w:r w:rsidRPr="004B6E85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Главной целью создания ООС яв</w:t>
      </w:r>
      <w:r w:rsidR="00354EC4" w:rsidRPr="004B6E85">
        <w:rPr>
          <w:rFonts w:ascii="Times New Roman" w:eastAsiaTheme="minorHAnsi" w:hAnsi="Times New Roman" w:cs="Times New Roman"/>
          <w:sz w:val="28"/>
          <w:szCs w:val="28"/>
          <w:lang w:eastAsia="en-US"/>
        </w:rPr>
        <w:t>ляется, на наш взгляд, доступ поставщиков, в т.ч. потенциальных, в т.ч. являющихся субъектами малого и среднего предпринимательства, не являющихся ни профессиональными участниками закупочной отрасли, ни зачастую «продвинутыми» интернет-пользователями, к государственным и муниципальным закупкам, а также закупкам субъектов 223-ФЗ. С этой задачей ООС пока справляется</w:t>
      </w:r>
      <w:r w:rsidR="002928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859" w:rsidRPr="004B6E85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недостаточно</w:t>
      </w:r>
      <w:r w:rsidR="002928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эффективно</w:t>
      </w:r>
      <w:r w:rsidR="00354EC4" w:rsidRPr="004B6E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Можно говорить о том, что отлажен только быстрый поиск по номеру извещения (но знать номер извещения потенциальный поставщик по определению не может) и наименованию заказчика (но потенциальный поставщик по определению не в курсе, что заказывает в конкретное время конкретный заказчик). </w:t>
      </w:r>
      <w:r w:rsidR="004B6E85" w:rsidRPr="004B6E85">
        <w:rPr>
          <w:rFonts w:ascii="Times New Roman" w:eastAsiaTheme="minorHAnsi" w:hAnsi="Times New Roman" w:cs="Times New Roman"/>
          <w:sz w:val="28"/>
          <w:szCs w:val="28"/>
          <w:lang w:eastAsia="en-US"/>
        </w:rPr>
        <w:t>Кроме того</w:t>
      </w:r>
      <w:r w:rsidR="0029285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B6E85" w:rsidRPr="004B6E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даже имеющийся пои</w:t>
      </w:r>
      <w:r w:rsidR="00292859">
        <w:rPr>
          <w:rFonts w:ascii="Times New Roman" w:eastAsiaTheme="minorHAnsi" w:hAnsi="Times New Roman" w:cs="Times New Roman"/>
          <w:sz w:val="28"/>
          <w:szCs w:val="28"/>
          <w:lang w:eastAsia="en-US"/>
        </w:rPr>
        <w:t>ск не выстроен как «интуитивный»,</w:t>
      </w:r>
      <w:r w:rsidR="004B6E85" w:rsidRPr="004B6E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 отсутствии специальных навыков затруднительно найти заявку даже при наличии номера извещения. </w:t>
      </w:r>
    </w:p>
    <w:p w:rsidR="00354EC4" w:rsidRPr="004B6E85" w:rsidRDefault="00354EC4" w:rsidP="004B6E8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6E85">
        <w:rPr>
          <w:rFonts w:ascii="Times New Roman" w:eastAsiaTheme="minorHAnsi" w:hAnsi="Times New Roman" w:cs="Times New Roman"/>
          <w:sz w:val="28"/>
          <w:szCs w:val="28"/>
          <w:lang w:eastAsia="en-US"/>
        </w:rPr>
        <w:t>Быстрый поиск по наименованию выдает большое количество результатов, что повышает временные издержки для потенциальных поставщиков. При этом, неудовлетворительной является работа расширенного поиска</w:t>
      </w:r>
      <w:r w:rsidR="00491897" w:rsidRPr="004B6E85">
        <w:rPr>
          <w:rFonts w:ascii="Times New Roman" w:eastAsiaTheme="minorHAnsi" w:hAnsi="Times New Roman" w:cs="Times New Roman"/>
          <w:sz w:val="28"/>
          <w:szCs w:val="28"/>
          <w:lang w:eastAsia="en-US"/>
        </w:rPr>
        <w:t>: расширенный поиск по искомому слову не дает результатов</w:t>
      </w:r>
      <w:r w:rsidR="002928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вообще</w:t>
      </w:r>
      <w:r w:rsidR="00491897" w:rsidRPr="004B6E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Это означает, что потенциальный поставщик не в состоянии найти в реестре закупок объявленные торги по производимой им номенклатуре в интересующем его регионе, по интересующим его ценам и датам. Это обстоятельство отсекает от участия в государственном и муниципальном заказе субъекты малого и среднего </w:t>
      </w:r>
      <w:r w:rsidR="00491897" w:rsidRPr="004B6E8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предпринимательства, не являющихся специалистами в закупочной отрасли, но являющихся конечными производителями или поставщиками товаров, работ, услуг. В это же время, стимулируется появление класса </w:t>
      </w:r>
      <w:r w:rsidR="00A65344" w:rsidRPr="004B6E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посредников, специализирующихся на участии в торгах и/или подачей жалоб. </w:t>
      </w:r>
    </w:p>
    <w:p w:rsidR="004B6E85" w:rsidRPr="004B6E85" w:rsidRDefault="00A65344" w:rsidP="004B6E85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6E8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</w:t>
      </w:r>
      <w:r w:rsidRPr="004B6E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B6E8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Разработать и утвердить единый стандарт подачи и размещения информации на ООС</w:t>
      </w:r>
      <w:r w:rsidRPr="004B6E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Сейчас информация о закупках, размещенная в ООС, отличается в зависимости от электронной торговой площадки (ЭТП), на которой она происходила. Отсутствие единого стандарта влечет большую дифференциацию размещаемой информации, в т.ч. существенной – протоколов о вскрытии конвертов, определении победителей и т.д. По некоторым процедурам существенная информация отсутствует. </w:t>
      </w:r>
      <w:r w:rsidR="004B6E85" w:rsidRPr="004B6E85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 проработать вопрос о корректности сочетания ООС с ЭТП (по крайней мере, работающих по 44-ФЗ), на которых иногда первоначально размещается информация заказчика.  Необходимо поработать вопрос о размещении и</w:t>
      </w:r>
      <w:r w:rsidR="00292859">
        <w:rPr>
          <w:rFonts w:ascii="Times New Roman" w:eastAsiaTheme="minorHAnsi" w:hAnsi="Times New Roman" w:cs="Times New Roman"/>
          <w:sz w:val="28"/>
          <w:szCs w:val="28"/>
          <w:lang w:eastAsia="en-US"/>
        </w:rPr>
        <w:t>нформации в машиночитаемом виде (в</w:t>
      </w:r>
      <w:r w:rsidR="004B6E85" w:rsidRPr="004B6E85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стречаются случаи размещения информации в виде картинок</w:t>
      </w:r>
      <w:r w:rsidR="0029285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4B6E85" w:rsidRPr="004B6E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A65344" w:rsidRPr="004B6E85" w:rsidRDefault="00A65344" w:rsidP="004B6E8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6E8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3. Устранить сбои в работе ООС. </w:t>
      </w:r>
      <w:r w:rsidRPr="004B6E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Несмотря на длительный период функционирования, в работе ООС возникают сбои. </w:t>
      </w:r>
      <w:r w:rsidR="00B9589C" w:rsidRPr="004B6E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Примечательно, что наиболее часто они возникают в конце рабочего дня, по праздникам и выходным. С одной стороны, приоритет в обеспечении надлежащей работы ООС в рабочие часы можно приветствовать. С другой стороны, сбои случаются и в рабочие часы. А учитывая федеральный характер ресурса в стране с большим числом часовых поясов, и тот факт, что представители малого и среднего бизнеса готовы уделять время для поиска возможностей участия в госзаказе в том числе в вечерние часы и выходные, представляется целесообразным обеспечить бесперебойную работу ООС круглосуточно. </w:t>
      </w:r>
    </w:p>
    <w:p w:rsidR="00B9589C" w:rsidRDefault="00B9589C" w:rsidP="004B6E8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6E8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4. Разместить в рубрики «часто задаваемые вопросы» информацию, ориентированную на поставщиков. </w:t>
      </w:r>
      <w:r w:rsidRPr="004B6E8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Положительным моментом является наличие на ООС рубрики «часто задаваемые вопросы, при этом 72 вопроса касаются разъяснения законодательства и 14 – работы с сайтом. Однако только 1 из 72 вопросов по разъяснению законодательства предназначен</w:t>
      </w:r>
      <w:r w:rsidR="00094D4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4B6E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поставщиков, и 71 – для заказчиков. Из 14 разъяснений по работе с сайтом все предназначены для заказчиков. Необходимо разместить разъяснения, ориентированные на самую широкую аудиторию, по работе с сайтом, а также какие возможности для бизнеса, особенно малого и среднего предоставляет законодательство о закупках, в указанной рубрике. </w:t>
      </w:r>
    </w:p>
    <w:p w:rsidR="00292859" w:rsidRPr="00292859" w:rsidRDefault="00292859" w:rsidP="004B6E8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928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5. Обеспечить гармоничный переход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 процедуры, размещенной на ООС, на эту же процедуру, размещенную на ЭТП. </w:t>
      </w:r>
      <w:r w:rsidRPr="002928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время указано только адрес самой электронной площадки. </w:t>
      </w:r>
    </w:p>
    <w:p w:rsidR="002A3755" w:rsidRDefault="002A3755" w:rsidP="004B6E8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16AD" w:rsidRDefault="006916AD" w:rsidP="004B6E8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16AD" w:rsidRPr="00916CC9" w:rsidRDefault="006916AD" w:rsidP="006916AD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</w:rPr>
      </w:pPr>
      <w:r w:rsidRPr="00916CC9">
        <w:rPr>
          <w:rFonts w:ascii="Times New Roman" w:eastAsia="SimSun" w:hAnsi="Times New Roman" w:cs="Times New Roman"/>
          <w:b/>
          <w:sz w:val="26"/>
          <w:szCs w:val="26"/>
        </w:rPr>
        <w:t>Директор по развитию Ассоциации участников</w:t>
      </w:r>
    </w:p>
    <w:p w:rsidR="006916AD" w:rsidRPr="00916CC9" w:rsidRDefault="006916AD" w:rsidP="006916AD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</w:rPr>
      </w:pPr>
      <w:r w:rsidRPr="00916CC9">
        <w:rPr>
          <w:rFonts w:ascii="Times New Roman" w:eastAsia="SimSun" w:hAnsi="Times New Roman" w:cs="Times New Roman"/>
          <w:b/>
          <w:sz w:val="26"/>
          <w:szCs w:val="26"/>
        </w:rPr>
        <w:t>торгово-закупочной деятельности</w:t>
      </w:r>
    </w:p>
    <w:p w:rsidR="006916AD" w:rsidRDefault="006916AD" w:rsidP="006916AD">
      <w:pPr>
        <w:spacing w:after="0" w:line="240" w:lineRule="auto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916CC9">
        <w:rPr>
          <w:rFonts w:ascii="Times New Roman" w:eastAsia="SimSun" w:hAnsi="Times New Roman" w:cs="Times New Roman"/>
          <w:b/>
          <w:sz w:val="26"/>
          <w:szCs w:val="26"/>
        </w:rPr>
        <w:t xml:space="preserve">и развития конкуренции  НАИЗ, к.э.н.                        </w:t>
      </w:r>
      <w:r>
        <w:rPr>
          <w:rFonts w:ascii="Times New Roman" w:eastAsia="SimSun" w:hAnsi="Times New Roman" w:cs="Times New Roman"/>
          <w:b/>
          <w:sz w:val="26"/>
          <w:szCs w:val="26"/>
        </w:rPr>
        <w:t xml:space="preserve">  </w:t>
      </w:r>
      <w:r w:rsidRPr="00916CC9">
        <w:rPr>
          <w:rFonts w:ascii="Times New Roman" w:eastAsia="SimSun" w:hAnsi="Times New Roman" w:cs="Times New Roman"/>
          <w:b/>
          <w:sz w:val="26"/>
          <w:szCs w:val="26"/>
        </w:rPr>
        <w:t xml:space="preserve">                                А.С. Ульянов</w:t>
      </w:r>
    </w:p>
    <w:p w:rsidR="006916AD" w:rsidRPr="0030215E" w:rsidRDefault="006916AD" w:rsidP="006916AD">
      <w:pPr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B6E85" w:rsidRPr="004B6E85" w:rsidRDefault="004B6E85" w:rsidP="004B6E8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4B6E85" w:rsidRPr="004B6E85" w:rsidSect="00511362">
      <w:footerReference w:type="default" r:id="rId11"/>
      <w:pgSz w:w="11906" w:h="16838"/>
      <w:pgMar w:top="1134" w:right="850" w:bottom="0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E73" w:rsidRDefault="00263E73" w:rsidP="00667357">
      <w:pPr>
        <w:spacing w:after="0" w:line="240" w:lineRule="auto"/>
      </w:pPr>
      <w:r>
        <w:separator/>
      </w:r>
    </w:p>
  </w:endnote>
  <w:endnote w:type="continuationSeparator" w:id="0">
    <w:p w:rsidR="00263E73" w:rsidRDefault="00263E73" w:rsidP="0066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90242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D3806" w:rsidRPr="00916CC9" w:rsidRDefault="00D44B34">
        <w:pPr>
          <w:pStyle w:val="ad"/>
          <w:jc w:val="right"/>
          <w:rPr>
            <w:rFonts w:ascii="Times New Roman" w:hAnsi="Times New Roman" w:cs="Times New Roman"/>
            <w:sz w:val="26"/>
            <w:szCs w:val="26"/>
          </w:rPr>
        </w:pPr>
        <w:r w:rsidRPr="00916CC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3D3806" w:rsidRPr="00916CC9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16CC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57EE1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916CC9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3D3806" w:rsidRDefault="003D380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E73" w:rsidRDefault="00263E73" w:rsidP="00667357">
      <w:pPr>
        <w:spacing w:after="0" w:line="240" w:lineRule="auto"/>
      </w:pPr>
      <w:r>
        <w:separator/>
      </w:r>
    </w:p>
  </w:footnote>
  <w:footnote w:type="continuationSeparator" w:id="0">
    <w:p w:rsidR="00263E73" w:rsidRDefault="00263E73" w:rsidP="00667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54396"/>
    <w:multiLevelType w:val="hybridMultilevel"/>
    <w:tmpl w:val="4D24D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47933"/>
    <w:multiLevelType w:val="hybridMultilevel"/>
    <w:tmpl w:val="52807CB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108E"/>
    <w:rsid w:val="0002775A"/>
    <w:rsid w:val="00027FFD"/>
    <w:rsid w:val="000303A3"/>
    <w:rsid w:val="000373AD"/>
    <w:rsid w:val="0005141A"/>
    <w:rsid w:val="00053D71"/>
    <w:rsid w:val="0007140D"/>
    <w:rsid w:val="00073940"/>
    <w:rsid w:val="0008459E"/>
    <w:rsid w:val="00087A6C"/>
    <w:rsid w:val="00094D43"/>
    <w:rsid w:val="000A48BB"/>
    <w:rsid w:val="000B40C1"/>
    <w:rsid w:val="000C553D"/>
    <w:rsid w:val="000D3BA4"/>
    <w:rsid w:val="000E4B76"/>
    <w:rsid w:val="000F2A2D"/>
    <w:rsid w:val="000F43E0"/>
    <w:rsid w:val="000F4532"/>
    <w:rsid w:val="00104F69"/>
    <w:rsid w:val="00113BE4"/>
    <w:rsid w:val="00114041"/>
    <w:rsid w:val="0011676E"/>
    <w:rsid w:val="00116956"/>
    <w:rsid w:val="00116A89"/>
    <w:rsid w:val="00150EC9"/>
    <w:rsid w:val="00186A2A"/>
    <w:rsid w:val="001A72A5"/>
    <w:rsid w:val="001B7111"/>
    <w:rsid w:val="001D3840"/>
    <w:rsid w:val="001D59D3"/>
    <w:rsid w:val="001D6605"/>
    <w:rsid w:val="001E781B"/>
    <w:rsid w:val="00206A5E"/>
    <w:rsid w:val="002249AF"/>
    <w:rsid w:val="00231A24"/>
    <w:rsid w:val="002459C9"/>
    <w:rsid w:val="00246088"/>
    <w:rsid w:val="00251CF8"/>
    <w:rsid w:val="00255B5D"/>
    <w:rsid w:val="00256C15"/>
    <w:rsid w:val="00263E73"/>
    <w:rsid w:val="00273FFC"/>
    <w:rsid w:val="00276D11"/>
    <w:rsid w:val="0029052A"/>
    <w:rsid w:val="00292859"/>
    <w:rsid w:val="00292CF1"/>
    <w:rsid w:val="002A3755"/>
    <w:rsid w:val="002E7029"/>
    <w:rsid w:val="002E7AAC"/>
    <w:rsid w:val="002F2A36"/>
    <w:rsid w:val="002F79B7"/>
    <w:rsid w:val="00321B1E"/>
    <w:rsid w:val="003234B5"/>
    <w:rsid w:val="00330AD4"/>
    <w:rsid w:val="00337259"/>
    <w:rsid w:val="00340E91"/>
    <w:rsid w:val="00341540"/>
    <w:rsid w:val="003434ED"/>
    <w:rsid w:val="00354EC4"/>
    <w:rsid w:val="00366966"/>
    <w:rsid w:val="00375B91"/>
    <w:rsid w:val="00393764"/>
    <w:rsid w:val="00393D8A"/>
    <w:rsid w:val="003A30FA"/>
    <w:rsid w:val="003A31A5"/>
    <w:rsid w:val="003C2067"/>
    <w:rsid w:val="003D3806"/>
    <w:rsid w:val="003D3C25"/>
    <w:rsid w:val="003D5DDA"/>
    <w:rsid w:val="003D659E"/>
    <w:rsid w:val="003F39C6"/>
    <w:rsid w:val="00437727"/>
    <w:rsid w:val="00451188"/>
    <w:rsid w:val="0047145B"/>
    <w:rsid w:val="00491897"/>
    <w:rsid w:val="00493A79"/>
    <w:rsid w:val="00495A5A"/>
    <w:rsid w:val="004A21FB"/>
    <w:rsid w:val="004A4466"/>
    <w:rsid w:val="004B6E85"/>
    <w:rsid w:val="004D27C2"/>
    <w:rsid w:val="004F2AAD"/>
    <w:rsid w:val="004F6507"/>
    <w:rsid w:val="00511362"/>
    <w:rsid w:val="00520BE8"/>
    <w:rsid w:val="00524393"/>
    <w:rsid w:val="00526615"/>
    <w:rsid w:val="005627D1"/>
    <w:rsid w:val="00562B13"/>
    <w:rsid w:val="00565452"/>
    <w:rsid w:val="00581DBD"/>
    <w:rsid w:val="00581EC0"/>
    <w:rsid w:val="00587E3C"/>
    <w:rsid w:val="005915FE"/>
    <w:rsid w:val="005A07C0"/>
    <w:rsid w:val="005A1BFC"/>
    <w:rsid w:val="005C6639"/>
    <w:rsid w:val="005D18C0"/>
    <w:rsid w:val="005D32C8"/>
    <w:rsid w:val="005D5F61"/>
    <w:rsid w:val="005E0BB6"/>
    <w:rsid w:val="005F636A"/>
    <w:rsid w:val="005F6E61"/>
    <w:rsid w:val="0063371C"/>
    <w:rsid w:val="006513AC"/>
    <w:rsid w:val="00654C47"/>
    <w:rsid w:val="00656D8E"/>
    <w:rsid w:val="00657282"/>
    <w:rsid w:val="0066470E"/>
    <w:rsid w:val="00667357"/>
    <w:rsid w:val="00670353"/>
    <w:rsid w:val="00670757"/>
    <w:rsid w:val="006822B3"/>
    <w:rsid w:val="006916AD"/>
    <w:rsid w:val="006A5E60"/>
    <w:rsid w:val="006B243F"/>
    <w:rsid w:val="006B47FE"/>
    <w:rsid w:val="006D016E"/>
    <w:rsid w:val="006D5559"/>
    <w:rsid w:val="006D7CFC"/>
    <w:rsid w:val="006E6898"/>
    <w:rsid w:val="00711FBC"/>
    <w:rsid w:val="00723BFD"/>
    <w:rsid w:val="007318BC"/>
    <w:rsid w:val="007338A1"/>
    <w:rsid w:val="00740CEE"/>
    <w:rsid w:val="00742450"/>
    <w:rsid w:val="00747A75"/>
    <w:rsid w:val="007521F7"/>
    <w:rsid w:val="0075379D"/>
    <w:rsid w:val="00764D2A"/>
    <w:rsid w:val="007701E8"/>
    <w:rsid w:val="00794D5D"/>
    <w:rsid w:val="007C3E3B"/>
    <w:rsid w:val="008173EF"/>
    <w:rsid w:val="00835192"/>
    <w:rsid w:val="00846636"/>
    <w:rsid w:val="00851BFF"/>
    <w:rsid w:val="008528AE"/>
    <w:rsid w:val="00857EE1"/>
    <w:rsid w:val="00886152"/>
    <w:rsid w:val="008938FA"/>
    <w:rsid w:val="008B51E9"/>
    <w:rsid w:val="008B5CC2"/>
    <w:rsid w:val="008B6E6D"/>
    <w:rsid w:val="008E0CBE"/>
    <w:rsid w:val="008E276E"/>
    <w:rsid w:val="008F25BF"/>
    <w:rsid w:val="008F5950"/>
    <w:rsid w:val="008F7C01"/>
    <w:rsid w:val="00903D3A"/>
    <w:rsid w:val="00910816"/>
    <w:rsid w:val="0091332E"/>
    <w:rsid w:val="00914965"/>
    <w:rsid w:val="00916CC9"/>
    <w:rsid w:val="00935EC8"/>
    <w:rsid w:val="009411DB"/>
    <w:rsid w:val="00941678"/>
    <w:rsid w:val="009571DA"/>
    <w:rsid w:val="0096623B"/>
    <w:rsid w:val="00984B43"/>
    <w:rsid w:val="0098569A"/>
    <w:rsid w:val="00990A3D"/>
    <w:rsid w:val="009A4EA4"/>
    <w:rsid w:val="009B1033"/>
    <w:rsid w:val="009B27B2"/>
    <w:rsid w:val="009C305F"/>
    <w:rsid w:val="009D268E"/>
    <w:rsid w:val="009E5F38"/>
    <w:rsid w:val="009F160F"/>
    <w:rsid w:val="00A049B6"/>
    <w:rsid w:val="00A20984"/>
    <w:rsid w:val="00A33D38"/>
    <w:rsid w:val="00A371BE"/>
    <w:rsid w:val="00A41CE5"/>
    <w:rsid w:val="00A4345A"/>
    <w:rsid w:val="00A4456A"/>
    <w:rsid w:val="00A4529E"/>
    <w:rsid w:val="00A65344"/>
    <w:rsid w:val="00A66369"/>
    <w:rsid w:val="00A71E51"/>
    <w:rsid w:val="00A73D80"/>
    <w:rsid w:val="00A75C0A"/>
    <w:rsid w:val="00A81195"/>
    <w:rsid w:val="00A81C8E"/>
    <w:rsid w:val="00A96730"/>
    <w:rsid w:val="00A96E1E"/>
    <w:rsid w:val="00A97653"/>
    <w:rsid w:val="00AB011A"/>
    <w:rsid w:val="00AB15F4"/>
    <w:rsid w:val="00AB7984"/>
    <w:rsid w:val="00AF663D"/>
    <w:rsid w:val="00B03B94"/>
    <w:rsid w:val="00B05F8F"/>
    <w:rsid w:val="00B0720F"/>
    <w:rsid w:val="00B33E07"/>
    <w:rsid w:val="00B376D5"/>
    <w:rsid w:val="00B412E4"/>
    <w:rsid w:val="00B82685"/>
    <w:rsid w:val="00B9589C"/>
    <w:rsid w:val="00BA3B5C"/>
    <w:rsid w:val="00BD7B24"/>
    <w:rsid w:val="00BE39D9"/>
    <w:rsid w:val="00BE49BD"/>
    <w:rsid w:val="00BE71E0"/>
    <w:rsid w:val="00BF0958"/>
    <w:rsid w:val="00BF1768"/>
    <w:rsid w:val="00C01D37"/>
    <w:rsid w:val="00C22A4A"/>
    <w:rsid w:val="00C268A8"/>
    <w:rsid w:val="00C51A62"/>
    <w:rsid w:val="00C778B8"/>
    <w:rsid w:val="00C83770"/>
    <w:rsid w:val="00CA06DA"/>
    <w:rsid w:val="00CA36CB"/>
    <w:rsid w:val="00CA5F42"/>
    <w:rsid w:val="00CC4BE0"/>
    <w:rsid w:val="00CC5EAA"/>
    <w:rsid w:val="00CD7FD8"/>
    <w:rsid w:val="00CE5382"/>
    <w:rsid w:val="00CE5841"/>
    <w:rsid w:val="00D21B30"/>
    <w:rsid w:val="00D264D8"/>
    <w:rsid w:val="00D3565E"/>
    <w:rsid w:val="00D44B34"/>
    <w:rsid w:val="00D50766"/>
    <w:rsid w:val="00D57B88"/>
    <w:rsid w:val="00D608BE"/>
    <w:rsid w:val="00D810A9"/>
    <w:rsid w:val="00D86C64"/>
    <w:rsid w:val="00D963F0"/>
    <w:rsid w:val="00D97B11"/>
    <w:rsid w:val="00DA3DBC"/>
    <w:rsid w:val="00DB41ED"/>
    <w:rsid w:val="00DB7AEA"/>
    <w:rsid w:val="00DD66B9"/>
    <w:rsid w:val="00DD6F0F"/>
    <w:rsid w:val="00DE187D"/>
    <w:rsid w:val="00DE3CEE"/>
    <w:rsid w:val="00E05626"/>
    <w:rsid w:val="00E17990"/>
    <w:rsid w:val="00E17CD1"/>
    <w:rsid w:val="00E47BB3"/>
    <w:rsid w:val="00E77FCC"/>
    <w:rsid w:val="00E8117A"/>
    <w:rsid w:val="00E91E61"/>
    <w:rsid w:val="00E92289"/>
    <w:rsid w:val="00EB0C9F"/>
    <w:rsid w:val="00ED0AF7"/>
    <w:rsid w:val="00ED108E"/>
    <w:rsid w:val="00ED4E88"/>
    <w:rsid w:val="00EF1451"/>
    <w:rsid w:val="00F02449"/>
    <w:rsid w:val="00F1263A"/>
    <w:rsid w:val="00F2078C"/>
    <w:rsid w:val="00F30BEA"/>
    <w:rsid w:val="00F33BF6"/>
    <w:rsid w:val="00F34985"/>
    <w:rsid w:val="00F4460C"/>
    <w:rsid w:val="00F519AA"/>
    <w:rsid w:val="00F60E7D"/>
    <w:rsid w:val="00F65D4F"/>
    <w:rsid w:val="00F6734F"/>
    <w:rsid w:val="00F7106A"/>
    <w:rsid w:val="00F72BB1"/>
    <w:rsid w:val="00F8407F"/>
    <w:rsid w:val="00FA28D5"/>
    <w:rsid w:val="00FB367D"/>
    <w:rsid w:val="00FC7703"/>
    <w:rsid w:val="00FC7A51"/>
    <w:rsid w:val="00FE6DA1"/>
    <w:rsid w:val="00FF1660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D74117-77D1-4A22-8132-7207F165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38FA"/>
  </w:style>
  <w:style w:type="paragraph" w:styleId="1">
    <w:name w:val="heading 1"/>
    <w:basedOn w:val="a"/>
    <w:next w:val="a"/>
    <w:link w:val="10"/>
    <w:uiPriority w:val="9"/>
    <w:qFormat/>
    <w:rsid w:val="00393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8E0C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E47B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47B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0F2A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E47B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47B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9A4E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93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7521F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F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F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A2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0F2A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0C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5A07C0"/>
  </w:style>
  <w:style w:type="paragraph" w:styleId="a8">
    <w:name w:val="footnote text"/>
    <w:basedOn w:val="a"/>
    <w:link w:val="a9"/>
    <w:uiPriority w:val="99"/>
    <w:unhideWhenUsed/>
    <w:rsid w:val="0066735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6735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67357"/>
    <w:rPr>
      <w:vertAlign w:val="superscript"/>
    </w:rPr>
  </w:style>
  <w:style w:type="character" w:customStyle="1" w:styleId="quot">
    <w:name w:val="quot"/>
    <w:basedOn w:val="a0"/>
    <w:rsid w:val="0047145B"/>
  </w:style>
  <w:style w:type="character" w:customStyle="1" w:styleId="markersearch">
    <w:name w:val="marker_search"/>
    <w:basedOn w:val="a0"/>
    <w:rsid w:val="0047145B"/>
  </w:style>
  <w:style w:type="paragraph" w:customStyle="1" w:styleId="subhead">
    <w:name w:val="subhead"/>
    <w:basedOn w:val="a"/>
    <w:rsid w:val="0037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2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234B5"/>
  </w:style>
  <w:style w:type="paragraph" w:styleId="ad">
    <w:name w:val="footer"/>
    <w:basedOn w:val="a"/>
    <w:link w:val="ae"/>
    <w:uiPriority w:val="99"/>
    <w:unhideWhenUsed/>
    <w:rsid w:val="0032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234B5"/>
  </w:style>
  <w:style w:type="character" w:styleId="af">
    <w:name w:val="FollowedHyperlink"/>
    <w:basedOn w:val="a0"/>
    <w:uiPriority w:val="99"/>
    <w:semiHidden/>
    <w:unhideWhenUsed/>
    <w:rsid w:val="0011676E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053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9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13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2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2" w:color="C6C6C6"/>
            <w:right w:val="none" w:sz="0" w:space="0" w:color="auto"/>
          </w:divBdr>
        </w:div>
      </w:divsChild>
    </w:div>
    <w:div w:id="11427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9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839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1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77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95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2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5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061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390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610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730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564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318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620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840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420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273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752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9860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150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22CAD-193F-420F-8A25-92747AD2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EUSP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Pozdnyakov</dc:creator>
  <cp:lastModifiedBy>L.Varlamov</cp:lastModifiedBy>
  <cp:revision>4</cp:revision>
  <cp:lastPrinted>2015-05-21T09:29:00Z</cp:lastPrinted>
  <dcterms:created xsi:type="dcterms:W3CDTF">2015-06-30T12:48:00Z</dcterms:created>
  <dcterms:modified xsi:type="dcterms:W3CDTF">2016-09-14T16:22:00Z</dcterms:modified>
</cp:coreProperties>
</file>